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D" w:rsidRDefault="004F629E" w:rsidP="002430C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855C0">
        <w:rPr>
          <w:rFonts w:ascii="Arial" w:hAnsi="Arial" w:cs="Arial"/>
          <w:b/>
        </w:rPr>
        <w:t>TEMPLATE FOR EGG IMPORTER</w:t>
      </w:r>
      <w:r w:rsidR="001578A7">
        <w:rPr>
          <w:rFonts w:ascii="Arial" w:hAnsi="Arial" w:cs="Arial"/>
          <w:b/>
        </w:rPr>
        <w:t>S’ PROPOSED</w:t>
      </w:r>
      <w:r w:rsidRPr="008855C0">
        <w:rPr>
          <w:rFonts w:ascii="Arial" w:hAnsi="Arial" w:cs="Arial"/>
          <w:b/>
        </w:rPr>
        <w:t xml:space="preserve"> BUSINESS CONTINUITY PLANS</w:t>
      </w:r>
    </w:p>
    <w:p w:rsidR="002430C1" w:rsidRPr="008855C0" w:rsidRDefault="002430C1" w:rsidP="002430C1">
      <w:pPr>
        <w:spacing w:after="0" w:line="240" w:lineRule="auto"/>
        <w:jc w:val="both"/>
        <w:rPr>
          <w:rFonts w:ascii="Arial" w:hAnsi="Arial" w:cs="Arial"/>
          <w:b/>
        </w:rPr>
      </w:pPr>
    </w:p>
    <w:p w:rsidR="008855C0" w:rsidRPr="002430C1" w:rsidRDefault="00DE5B59" w:rsidP="002430C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5C0">
        <w:rPr>
          <w:rFonts w:ascii="Arial" w:hAnsi="Arial" w:cs="Arial"/>
        </w:rPr>
        <w:t xml:space="preserve">Your </w:t>
      </w:r>
      <w:r w:rsidR="00BA6B47" w:rsidRPr="008855C0">
        <w:rPr>
          <w:rFonts w:ascii="Arial" w:hAnsi="Arial" w:cs="Arial"/>
        </w:rPr>
        <w:t xml:space="preserve">proposed </w:t>
      </w:r>
      <w:r w:rsidR="002D67A8" w:rsidRPr="008855C0">
        <w:rPr>
          <w:rFonts w:ascii="Arial" w:hAnsi="Arial" w:cs="Arial"/>
        </w:rPr>
        <w:t>B</w:t>
      </w:r>
      <w:r w:rsidR="00D11B2B" w:rsidRPr="008855C0">
        <w:rPr>
          <w:rFonts w:ascii="Arial" w:hAnsi="Arial" w:cs="Arial"/>
        </w:rPr>
        <w:t xml:space="preserve">usiness Continuity Plan </w:t>
      </w:r>
      <w:r w:rsidR="00AF262B" w:rsidRPr="008855C0">
        <w:rPr>
          <w:rFonts w:ascii="Arial" w:hAnsi="Arial" w:cs="Arial"/>
        </w:rPr>
        <w:t>(BCP) must ensure</w:t>
      </w:r>
      <w:r w:rsidR="00D11B2B" w:rsidRPr="008855C0">
        <w:rPr>
          <w:rFonts w:ascii="Arial" w:hAnsi="Arial" w:cs="Arial"/>
        </w:rPr>
        <w:t xml:space="preserve"> </w:t>
      </w:r>
      <w:r w:rsidR="00BA6B47" w:rsidRPr="008855C0">
        <w:rPr>
          <w:rFonts w:ascii="Arial" w:hAnsi="Arial" w:cs="Arial"/>
        </w:rPr>
        <w:t xml:space="preserve">continued </w:t>
      </w:r>
      <w:r w:rsidR="00D11B2B" w:rsidRPr="008855C0">
        <w:rPr>
          <w:rFonts w:ascii="Arial" w:hAnsi="Arial" w:cs="Arial"/>
        </w:rPr>
        <w:t xml:space="preserve">supply of </w:t>
      </w:r>
      <w:r w:rsidR="00BA6B47" w:rsidRPr="008855C0">
        <w:rPr>
          <w:rFonts w:ascii="Arial" w:hAnsi="Arial" w:cs="Arial"/>
        </w:rPr>
        <w:t xml:space="preserve">hen shell </w:t>
      </w:r>
      <w:r w:rsidR="00D11B2B" w:rsidRPr="008855C0">
        <w:rPr>
          <w:rFonts w:ascii="Arial" w:hAnsi="Arial" w:cs="Arial"/>
        </w:rPr>
        <w:t xml:space="preserve">eggs </w:t>
      </w:r>
      <w:r w:rsidR="00D4495A" w:rsidRPr="008855C0">
        <w:rPr>
          <w:rFonts w:ascii="Arial" w:hAnsi="Arial" w:cs="Arial"/>
        </w:rPr>
        <w:t xml:space="preserve">to Singapore in event of any </w:t>
      </w:r>
      <w:r w:rsidR="00BA6B47" w:rsidRPr="008855C0">
        <w:rPr>
          <w:rFonts w:ascii="Arial" w:hAnsi="Arial" w:cs="Arial"/>
        </w:rPr>
        <w:t xml:space="preserve">hen shell egg supply </w:t>
      </w:r>
      <w:r w:rsidR="00D4495A" w:rsidRPr="008855C0">
        <w:rPr>
          <w:rFonts w:ascii="Arial" w:hAnsi="Arial" w:cs="Arial"/>
        </w:rPr>
        <w:t>disruption</w:t>
      </w:r>
      <w:r w:rsidR="00BA6B47" w:rsidRPr="008855C0">
        <w:rPr>
          <w:rFonts w:ascii="Arial" w:hAnsi="Arial" w:cs="Arial"/>
        </w:rPr>
        <w:t>.</w:t>
      </w:r>
      <w:r w:rsidR="00426CE8" w:rsidRPr="008855C0">
        <w:rPr>
          <w:rFonts w:ascii="Arial" w:hAnsi="Arial" w:cs="Arial"/>
        </w:rPr>
        <w:t xml:space="preserve"> </w:t>
      </w:r>
      <w:r w:rsidR="008855C0" w:rsidRPr="008855C0">
        <w:rPr>
          <w:rFonts w:ascii="Arial" w:hAnsi="Arial" w:cs="Arial"/>
        </w:rPr>
        <w:t xml:space="preserve">This is </w:t>
      </w:r>
      <w:r w:rsidR="008855C0" w:rsidRPr="002430C1">
        <w:rPr>
          <w:rFonts w:ascii="Arial" w:hAnsi="Arial" w:cs="Arial"/>
        </w:rPr>
        <w:t>crucial as f</w:t>
      </w:r>
      <w:r w:rsidR="00426CE8" w:rsidRPr="002430C1">
        <w:rPr>
          <w:rFonts w:ascii="Arial" w:hAnsi="Arial" w:cs="Arial"/>
        </w:rPr>
        <w:t xml:space="preserve">ood security is a national security issue that </w:t>
      </w:r>
      <w:r w:rsidR="008855C0" w:rsidRPr="002430C1">
        <w:rPr>
          <w:rFonts w:ascii="Arial" w:hAnsi="Arial" w:cs="Arial"/>
        </w:rPr>
        <w:t xml:space="preserve">impacts human life and health. Having a BCP will also benefit you as it will improve </w:t>
      </w:r>
      <w:r w:rsidR="002430C1">
        <w:rPr>
          <w:rFonts w:ascii="Arial" w:hAnsi="Arial" w:cs="Arial"/>
        </w:rPr>
        <w:t xml:space="preserve">your </w:t>
      </w:r>
      <w:r w:rsidR="008855C0" w:rsidRPr="002430C1">
        <w:rPr>
          <w:rFonts w:ascii="Arial" w:hAnsi="Arial" w:cs="Arial"/>
        </w:rPr>
        <w:t xml:space="preserve">business continuity during a supply disruption. </w:t>
      </w:r>
    </w:p>
    <w:p w:rsidR="00426CE8" w:rsidRPr="002430C1" w:rsidRDefault="00426CE8" w:rsidP="002430C1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2430C1" w:rsidRDefault="002430C1" w:rsidP="002430C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430C1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may </w:t>
      </w:r>
      <w:r w:rsidRPr="002430C1">
        <w:rPr>
          <w:rFonts w:ascii="Arial" w:hAnsi="Arial" w:cs="Arial"/>
        </w:rPr>
        <w:t xml:space="preserve">consider diversification of </w:t>
      </w:r>
      <w:r>
        <w:rPr>
          <w:rFonts w:ascii="Arial" w:hAnsi="Arial" w:cs="Arial"/>
        </w:rPr>
        <w:t>import</w:t>
      </w:r>
      <w:r w:rsidRPr="002430C1">
        <w:rPr>
          <w:rFonts w:ascii="Arial" w:hAnsi="Arial" w:cs="Arial"/>
        </w:rPr>
        <w:t xml:space="preserve"> sources, </w:t>
      </w:r>
      <w:r>
        <w:rPr>
          <w:rFonts w:ascii="Arial" w:hAnsi="Arial" w:cs="Arial"/>
        </w:rPr>
        <w:t xml:space="preserve">signing </w:t>
      </w:r>
      <w:r w:rsidRPr="002430C1">
        <w:rPr>
          <w:rFonts w:ascii="Arial" w:hAnsi="Arial" w:cs="Arial"/>
        </w:rPr>
        <w:t xml:space="preserve">retainer contracts, </w:t>
      </w:r>
      <w:r>
        <w:rPr>
          <w:rFonts w:ascii="Arial" w:hAnsi="Arial" w:cs="Arial"/>
        </w:rPr>
        <w:t xml:space="preserve">holding a </w:t>
      </w:r>
      <w:r w:rsidRPr="002430C1">
        <w:rPr>
          <w:rFonts w:ascii="Arial" w:hAnsi="Arial" w:cs="Arial"/>
        </w:rPr>
        <w:t xml:space="preserve">buffer stock, and/or other strategies as part of your BCP. </w:t>
      </w:r>
      <w:r w:rsidR="00AF2246" w:rsidRPr="002430C1">
        <w:rPr>
          <w:rFonts w:ascii="Arial" w:hAnsi="Arial" w:cs="Arial"/>
        </w:rPr>
        <w:t xml:space="preserve">If </w:t>
      </w:r>
      <w:r w:rsidR="00DE5B59" w:rsidRPr="002430C1">
        <w:rPr>
          <w:rFonts w:ascii="Arial" w:hAnsi="Arial" w:cs="Arial"/>
        </w:rPr>
        <w:t xml:space="preserve">your </w:t>
      </w:r>
      <w:r w:rsidR="00AF2246" w:rsidRPr="002430C1">
        <w:rPr>
          <w:rFonts w:ascii="Arial" w:hAnsi="Arial" w:cs="Arial"/>
        </w:rPr>
        <w:t>proposed BCP does not cover a</w:t>
      </w:r>
      <w:r w:rsidR="00DE5B59" w:rsidRPr="002430C1">
        <w:rPr>
          <w:rFonts w:ascii="Arial" w:hAnsi="Arial" w:cs="Arial"/>
        </w:rPr>
        <w:t>ny</w:t>
      </w:r>
      <w:r w:rsidR="00AF2246" w:rsidRPr="002430C1">
        <w:rPr>
          <w:rFonts w:ascii="Arial" w:hAnsi="Arial" w:cs="Arial"/>
        </w:rPr>
        <w:t xml:space="preserve"> particular part, please indicate “Nil”</w:t>
      </w:r>
      <w:r>
        <w:rPr>
          <w:rFonts w:ascii="Arial" w:hAnsi="Arial" w:cs="Arial"/>
        </w:rPr>
        <w:t xml:space="preserve"> in the template</w:t>
      </w:r>
      <w:r w:rsidR="00AF2246" w:rsidRPr="002430C1">
        <w:rPr>
          <w:rFonts w:ascii="Arial" w:hAnsi="Arial" w:cs="Arial"/>
        </w:rPr>
        <w:t>.</w:t>
      </w:r>
    </w:p>
    <w:p w:rsidR="002430C1" w:rsidRPr="002430C1" w:rsidRDefault="002430C1" w:rsidP="002430C1">
      <w:pPr>
        <w:pStyle w:val="ListParagraph"/>
        <w:spacing w:after="0" w:line="240" w:lineRule="auto"/>
        <w:rPr>
          <w:rFonts w:ascii="Arial" w:hAnsi="Arial" w:cs="Arial"/>
        </w:rPr>
      </w:pPr>
    </w:p>
    <w:p w:rsidR="00DE5B59" w:rsidRDefault="00DE5B59" w:rsidP="002430C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proposed BCP is approved, you must adhere to the approved BCP throughout the import licence period. </w:t>
      </w:r>
    </w:p>
    <w:p w:rsidR="00541DCE" w:rsidRDefault="00541DCE" w:rsidP="00541D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5F5D7D" w:rsidTr="00AC3EBF">
        <w:tc>
          <w:tcPr>
            <w:tcW w:w="2122" w:type="dxa"/>
          </w:tcPr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  <w:r w:rsidRPr="005F5D7D">
              <w:rPr>
                <w:rFonts w:ascii="Arial" w:hAnsi="Arial" w:cs="Arial"/>
                <w:b/>
              </w:rPr>
              <w:t>Applicant Name:</w:t>
            </w:r>
          </w:p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</w:tc>
      </w:tr>
      <w:tr w:rsidR="005F5D7D" w:rsidTr="00AC3EBF">
        <w:tc>
          <w:tcPr>
            <w:tcW w:w="2122" w:type="dxa"/>
          </w:tcPr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  <w:r w:rsidRPr="005F5D7D">
              <w:rPr>
                <w:rFonts w:ascii="Arial" w:hAnsi="Arial" w:cs="Arial"/>
                <w:b/>
              </w:rPr>
              <w:t>Company Name:</w:t>
            </w:r>
          </w:p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</w:tc>
      </w:tr>
      <w:tr w:rsidR="005F5D7D" w:rsidTr="00AC3EBF">
        <w:tc>
          <w:tcPr>
            <w:tcW w:w="2122" w:type="dxa"/>
          </w:tcPr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  <w:r w:rsidRPr="005F5D7D">
              <w:rPr>
                <w:rFonts w:ascii="Arial" w:hAnsi="Arial" w:cs="Arial"/>
                <w:b/>
              </w:rPr>
              <w:t>Licence No (if applicable):</w:t>
            </w:r>
          </w:p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</w:tc>
      </w:tr>
      <w:tr w:rsidR="005F5D7D" w:rsidTr="00AC3EBF">
        <w:tc>
          <w:tcPr>
            <w:tcW w:w="2122" w:type="dxa"/>
          </w:tcPr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  <w:r w:rsidRPr="005F5D7D">
              <w:rPr>
                <w:rFonts w:ascii="Arial" w:hAnsi="Arial" w:cs="Arial"/>
                <w:b/>
              </w:rPr>
              <w:t>Date submitted:</w:t>
            </w:r>
          </w:p>
          <w:p w:rsidR="005F5D7D" w:rsidRPr="005F5D7D" w:rsidRDefault="005F5D7D" w:rsidP="00AC3E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</w:tc>
      </w:tr>
      <w:tr w:rsidR="005F5D7D" w:rsidTr="00AC3EBF">
        <w:tc>
          <w:tcPr>
            <w:tcW w:w="2122" w:type="dxa"/>
          </w:tcPr>
          <w:p w:rsidR="005F5D7D" w:rsidRPr="005F5D7D" w:rsidRDefault="005F5D7D" w:rsidP="00AC3EBF">
            <w:pPr>
              <w:rPr>
                <w:rFonts w:ascii="Arial" w:hAnsi="Arial" w:cs="Arial"/>
                <w:b/>
              </w:rPr>
            </w:pPr>
            <w:r w:rsidRPr="005F5D7D">
              <w:rPr>
                <w:rFonts w:ascii="Arial" w:hAnsi="Arial" w:cs="Arial"/>
                <w:b/>
              </w:rPr>
              <w:t xml:space="preserve">Company Stamp and Signature </w:t>
            </w:r>
          </w:p>
          <w:p w:rsidR="005F5D7D" w:rsidRPr="005F5D7D" w:rsidRDefault="005F5D7D" w:rsidP="00AC3EBF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  <w:p w:rsidR="002A1A4D" w:rsidRDefault="002A1A4D" w:rsidP="00AC3EBF">
            <w:pPr>
              <w:jc w:val="both"/>
              <w:rPr>
                <w:rFonts w:ascii="Arial" w:hAnsi="Arial" w:cs="Arial"/>
              </w:rPr>
            </w:pPr>
          </w:p>
          <w:p w:rsidR="002A1A4D" w:rsidRDefault="002A1A4D" w:rsidP="00AC3EBF">
            <w:pPr>
              <w:jc w:val="both"/>
              <w:rPr>
                <w:rFonts w:ascii="Arial" w:hAnsi="Arial" w:cs="Arial"/>
              </w:rPr>
            </w:pPr>
          </w:p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  <w:p w:rsidR="005F5D7D" w:rsidRDefault="005F5D7D" w:rsidP="00AC3EBF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D7D" w:rsidRPr="00541DCE" w:rsidRDefault="005F5D7D" w:rsidP="00541DCE">
      <w:pPr>
        <w:spacing w:after="0" w:line="240" w:lineRule="auto"/>
        <w:jc w:val="both"/>
        <w:rPr>
          <w:rFonts w:ascii="Arial" w:hAnsi="Arial" w:cs="Arial"/>
        </w:rPr>
      </w:pPr>
    </w:p>
    <w:p w:rsidR="002430C1" w:rsidRPr="002430C1" w:rsidRDefault="002430C1" w:rsidP="002430C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73"/>
      </w:tblGrid>
      <w:tr w:rsidR="000E2E6D" w:rsidTr="000E2E6D">
        <w:tc>
          <w:tcPr>
            <w:tcW w:w="9067" w:type="dxa"/>
          </w:tcPr>
          <w:p w:rsidR="000E2E6D" w:rsidRPr="00A9577D" w:rsidRDefault="000E2E6D" w:rsidP="002430C1">
            <w:pPr>
              <w:rPr>
                <w:rFonts w:ascii="Arial" w:hAnsi="Arial" w:cs="Arial"/>
                <w:b/>
              </w:rPr>
            </w:pPr>
            <w:r w:rsidRPr="00A9577D">
              <w:rPr>
                <w:rFonts w:ascii="Arial" w:hAnsi="Arial" w:cs="Arial"/>
                <w:b/>
              </w:rPr>
              <w:t>Part A</w:t>
            </w:r>
            <w:r>
              <w:rPr>
                <w:rFonts w:ascii="Arial" w:hAnsi="Arial" w:cs="Arial"/>
                <w:b/>
              </w:rPr>
              <w:t>:</w:t>
            </w:r>
            <w:r w:rsidRPr="00A9577D">
              <w:rPr>
                <w:rFonts w:ascii="Arial" w:hAnsi="Arial" w:cs="Arial"/>
                <w:b/>
              </w:rPr>
              <w:t xml:space="preserve"> </w:t>
            </w:r>
            <w:r w:rsidR="002430C1">
              <w:rPr>
                <w:rFonts w:ascii="Arial" w:hAnsi="Arial" w:cs="Arial"/>
                <w:b/>
              </w:rPr>
              <w:t>Import Source Diversification</w:t>
            </w:r>
            <w:r w:rsidRPr="00A957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2E6D" w:rsidTr="000E2E6D">
        <w:tc>
          <w:tcPr>
            <w:tcW w:w="9067" w:type="dxa"/>
          </w:tcPr>
          <w:p w:rsidR="000E2E6D" w:rsidRPr="00B72E54" w:rsidRDefault="000E2E6D" w:rsidP="00D20018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leGrid"/>
              <w:tblW w:w="8947" w:type="dxa"/>
              <w:tblLook w:val="04A0" w:firstRow="1" w:lastRow="0" w:firstColumn="1" w:lastColumn="0" w:noHBand="0" w:noVBand="1"/>
            </w:tblPr>
            <w:tblGrid>
              <w:gridCol w:w="1498"/>
              <w:gridCol w:w="1773"/>
              <w:gridCol w:w="2098"/>
              <w:gridCol w:w="3578"/>
            </w:tblGrid>
            <w:tr w:rsidR="00A5248F" w:rsidTr="00A5248F">
              <w:tc>
                <w:tcPr>
                  <w:tcW w:w="1498" w:type="dxa"/>
                </w:tcPr>
                <w:p w:rsidR="00A5248F" w:rsidRPr="00A9577D" w:rsidRDefault="00A5248F" w:rsidP="009D346C">
                  <w:pPr>
                    <w:rPr>
                      <w:rFonts w:ascii="Arial" w:hAnsi="Arial" w:cs="Arial"/>
                      <w:b/>
                    </w:rPr>
                  </w:pPr>
                  <w:r w:rsidRPr="00A9577D">
                    <w:rPr>
                      <w:rFonts w:ascii="Arial" w:hAnsi="Arial" w:cs="Arial"/>
                      <w:b/>
                    </w:rPr>
                    <w:t>Country</w:t>
                  </w:r>
                </w:p>
              </w:tc>
              <w:tc>
                <w:tcPr>
                  <w:tcW w:w="1773" w:type="dxa"/>
                </w:tcPr>
                <w:p w:rsidR="00A5248F" w:rsidRPr="00A9577D" w:rsidRDefault="00A5248F" w:rsidP="00517D9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Supplier</w:t>
                  </w:r>
                </w:p>
              </w:tc>
              <w:tc>
                <w:tcPr>
                  <w:tcW w:w="2098" w:type="dxa"/>
                </w:tcPr>
                <w:p w:rsidR="00A5248F" w:rsidRPr="00A9577D" w:rsidRDefault="00A5248F" w:rsidP="00517D9B">
                  <w:pPr>
                    <w:rPr>
                      <w:rFonts w:ascii="Arial" w:hAnsi="Arial" w:cs="Arial"/>
                      <w:b/>
                    </w:rPr>
                  </w:pPr>
                  <w:r w:rsidRPr="00A9577D">
                    <w:rPr>
                      <w:rFonts w:ascii="Arial" w:hAnsi="Arial" w:cs="Arial"/>
                      <w:b/>
                    </w:rPr>
                    <w:t xml:space="preserve">Expected </w:t>
                  </w:r>
                  <w:r>
                    <w:rPr>
                      <w:rFonts w:ascii="Arial" w:hAnsi="Arial" w:cs="Arial"/>
                      <w:b/>
                    </w:rPr>
                    <w:t>no. of eggs imported per quarter</w:t>
                  </w:r>
                </w:p>
              </w:tc>
              <w:tc>
                <w:tcPr>
                  <w:tcW w:w="3578" w:type="dxa"/>
                </w:tcPr>
                <w:p w:rsidR="00A5248F" w:rsidRPr="00A9577D" w:rsidRDefault="00A5248F" w:rsidP="002430C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</w:t>
                  </w:r>
                  <w:r w:rsidRPr="00A9577D">
                    <w:rPr>
                      <w:rFonts w:ascii="Arial" w:hAnsi="Arial" w:cs="Arial"/>
                      <w:b/>
                    </w:rPr>
                    <w:t xml:space="preserve">mports </w:t>
                  </w:r>
                  <w:r>
                    <w:rPr>
                      <w:rFonts w:ascii="Arial" w:hAnsi="Arial" w:cs="Arial"/>
                      <w:b/>
                    </w:rPr>
                    <w:t>from the country as a percentage of importer’s total imports (e.g. 80%)</w:t>
                  </w:r>
                </w:p>
              </w:tc>
            </w:tr>
            <w:tr w:rsidR="00A5248F" w:rsidTr="00A5248F">
              <w:tc>
                <w:tcPr>
                  <w:tcW w:w="14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3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5248F" w:rsidTr="00A5248F">
              <w:tc>
                <w:tcPr>
                  <w:tcW w:w="14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3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5248F" w:rsidTr="00A5248F">
              <w:tc>
                <w:tcPr>
                  <w:tcW w:w="14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3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9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78" w:type="dxa"/>
                </w:tcPr>
                <w:p w:rsidR="00A5248F" w:rsidRDefault="00A5248F" w:rsidP="00A9577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2E6D" w:rsidRDefault="000E2E6D" w:rsidP="00D20018">
            <w:pPr>
              <w:rPr>
                <w:rFonts w:ascii="Arial" w:hAnsi="Arial" w:cs="Arial"/>
              </w:rPr>
            </w:pPr>
          </w:p>
          <w:p w:rsidR="000E2E6D" w:rsidRPr="00B01C3A" w:rsidRDefault="000E2E6D" w:rsidP="00D200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2E6D" w:rsidTr="000E2E6D">
        <w:tc>
          <w:tcPr>
            <w:tcW w:w="9067" w:type="dxa"/>
          </w:tcPr>
          <w:p w:rsidR="000E2E6D" w:rsidRPr="00A9577D" w:rsidRDefault="000E2E6D" w:rsidP="00A9577D">
            <w:pPr>
              <w:rPr>
                <w:rFonts w:ascii="Arial" w:hAnsi="Arial" w:cs="Arial"/>
                <w:b/>
              </w:rPr>
            </w:pPr>
            <w:r w:rsidRPr="00A9577D">
              <w:rPr>
                <w:rFonts w:ascii="Arial" w:hAnsi="Arial" w:cs="Arial"/>
                <w:b/>
              </w:rPr>
              <w:t>Part B</w:t>
            </w:r>
            <w:r>
              <w:rPr>
                <w:rFonts w:ascii="Arial" w:hAnsi="Arial" w:cs="Arial"/>
                <w:b/>
              </w:rPr>
              <w:t>:</w:t>
            </w:r>
            <w:r w:rsidRPr="00A9577D">
              <w:rPr>
                <w:rFonts w:ascii="Arial" w:hAnsi="Arial" w:cs="Arial"/>
                <w:b/>
              </w:rPr>
              <w:t xml:space="preserve"> Retainer Contracts </w:t>
            </w:r>
          </w:p>
        </w:tc>
      </w:tr>
      <w:tr w:rsidR="000E2E6D" w:rsidTr="000E2E6D">
        <w:tc>
          <w:tcPr>
            <w:tcW w:w="9067" w:type="dxa"/>
          </w:tcPr>
          <w:p w:rsidR="000E2E6D" w:rsidRDefault="000E2E6D" w:rsidP="00D2001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1451"/>
              <w:gridCol w:w="1451"/>
              <w:gridCol w:w="1243"/>
              <w:gridCol w:w="1243"/>
              <w:gridCol w:w="1317"/>
              <w:gridCol w:w="1182"/>
            </w:tblGrid>
            <w:tr w:rsidR="006F2AE8" w:rsidTr="006F2AE8">
              <w:tc>
                <w:tcPr>
                  <w:tcW w:w="1060" w:type="dxa"/>
                </w:tcPr>
                <w:p w:rsidR="006F2AE8" w:rsidRPr="00A9577D" w:rsidRDefault="006F2AE8" w:rsidP="00D20018">
                  <w:pPr>
                    <w:rPr>
                      <w:rFonts w:ascii="Arial" w:hAnsi="Arial" w:cs="Arial"/>
                      <w:b/>
                    </w:rPr>
                  </w:pPr>
                  <w:r w:rsidRPr="00A9577D">
                    <w:rPr>
                      <w:rFonts w:ascii="Arial" w:hAnsi="Arial" w:cs="Arial"/>
                      <w:b/>
                    </w:rPr>
                    <w:t xml:space="preserve">Country </w:t>
                  </w: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Contracting party</w:t>
                  </w:r>
                </w:p>
              </w:tc>
              <w:tc>
                <w:tcPr>
                  <w:tcW w:w="1451" w:type="dxa"/>
                </w:tcPr>
                <w:p w:rsidR="006F2AE8" w:rsidRDefault="006F2AE8" w:rsidP="000E2E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Contracting period</w:t>
                  </w:r>
                </w:p>
              </w:tc>
              <w:tc>
                <w:tcPr>
                  <w:tcW w:w="1243" w:type="dxa"/>
                </w:tcPr>
                <w:p w:rsidR="006F2AE8" w:rsidRPr="00A9577D" w:rsidRDefault="006F2AE8" w:rsidP="000E2E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eggs per week to be supplied upon activation</w:t>
                  </w:r>
                  <w:r w:rsidRPr="00A9577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243" w:type="dxa"/>
                </w:tcPr>
                <w:p w:rsidR="006F2AE8" w:rsidRDefault="006F2AE8" w:rsidP="006F2A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of weeks to be supplied upon activation </w:t>
                  </w:r>
                </w:p>
              </w:tc>
              <w:tc>
                <w:tcPr>
                  <w:tcW w:w="1649" w:type="dxa"/>
                </w:tcPr>
                <w:p w:rsidR="006F2AE8" w:rsidRDefault="006F2AE8" w:rsidP="000E2E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days needed for eggs to reach Singapore</w:t>
                  </w:r>
                </w:p>
              </w:tc>
              <w:tc>
                <w:tcPr>
                  <w:tcW w:w="825" w:type="dxa"/>
                </w:tcPr>
                <w:p w:rsidR="006F2AE8" w:rsidRDefault="006F2AE8" w:rsidP="00A938D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Mode of transport </w:t>
                  </w:r>
                </w:p>
              </w:tc>
            </w:tr>
            <w:tr w:rsidR="006F2AE8" w:rsidTr="006F2AE8">
              <w:tc>
                <w:tcPr>
                  <w:tcW w:w="1060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9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2AE8" w:rsidTr="006F2AE8">
              <w:tc>
                <w:tcPr>
                  <w:tcW w:w="1060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9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2AE8" w:rsidTr="006F2AE8">
              <w:tc>
                <w:tcPr>
                  <w:tcW w:w="1060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1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9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dxa"/>
                </w:tcPr>
                <w:p w:rsidR="006F2AE8" w:rsidRDefault="006F2AE8" w:rsidP="00D200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2E6D" w:rsidRDefault="000E2E6D" w:rsidP="00D20018">
            <w:pPr>
              <w:rPr>
                <w:rFonts w:ascii="Arial" w:hAnsi="Arial" w:cs="Arial"/>
              </w:rPr>
            </w:pPr>
          </w:p>
          <w:p w:rsidR="000E2E6D" w:rsidRPr="00B01C3A" w:rsidRDefault="000E2E6D" w:rsidP="00D200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2E6D" w:rsidTr="000E2E6D">
        <w:tc>
          <w:tcPr>
            <w:tcW w:w="9067" w:type="dxa"/>
          </w:tcPr>
          <w:p w:rsidR="000E2E6D" w:rsidRPr="00715320" w:rsidRDefault="000E2E6D" w:rsidP="00D20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Part C: </w:t>
            </w:r>
            <w:r w:rsidRPr="00715320">
              <w:rPr>
                <w:rFonts w:ascii="Arial" w:hAnsi="Arial" w:cs="Arial"/>
                <w:b/>
              </w:rPr>
              <w:t xml:space="preserve">Buffer Stocks in Singapore </w:t>
            </w:r>
          </w:p>
        </w:tc>
      </w:tr>
      <w:tr w:rsidR="000E2E6D" w:rsidTr="000E2E6D">
        <w:tc>
          <w:tcPr>
            <w:tcW w:w="9067" w:type="dxa"/>
          </w:tcPr>
          <w:p w:rsidR="000E2E6D" w:rsidRDefault="000E2E6D" w:rsidP="00D2001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3119"/>
              <w:gridCol w:w="2870"/>
            </w:tblGrid>
            <w:tr w:rsidR="00A938DD" w:rsidTr="00A938DD">
              <w:tc>
                <w:tcPr>
                  <w:tcW w:w="2852" w:type="dxa"/>
                </w:tcPr>
                <w:p w:rsidR="00A938DD" w:rsidRPr="0095730C" w:rsidRDefault="00A938DD" w:rsidP="009D346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Storage </w:t>
                  </w:r>
                  <w:r w:rsidRPr="0095730C">
                    <w:rPr>
                      <w:rFonts w:ascii="Arial" w:hAnsi="Arial" w:cs="Arial"/>
                      <w:b/>
                    </w:rPr>
                    <w:t xml:space="preserve">location </w:t>
                  </w:r>
                </w:p>
              </w:tc>
              <w:tc>
                <w:tcPr>
                  <w:tcW w:w="3119" w:type="dxa"/>
                </w:tcPr>
                <w:p w:rsidR="00A938DD" w:rsidRPr="0095730C" w:rsidRDefault="00517D9B" w:rsidP="00517D9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eggs in b</w:t>
                  </w:r>
                  <w:r w:rsidR="00A938DD" w:rsidRPr="0095730C">
                    <w:rPr>
                      <w:rFonts w:ascii="Arial" w:hAnsi="Arial" w:cs="Arial"/>
                      <w:b/>
                    </w:rPr>
                    <w:t xml:space="preserve">uffer stock at any </w:t>
                  </w:r>
                  <w:r w:rsidR="00A938DD">
                    <w:rPr>
                      <w:rFonts w:ascii="Arial" w:hAnsi="Arial" w:cs="Arial"/>
                      <w:b/>
                    </w:rPr>
                    <w:t xml:space="preserve">one </w:t>
                  </w:r>
                  <w:r w:rsidR="00A938DD" w:rsidRPr="0095730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2870" w:type="dxa"/>
                </w:tcPr>
                <w:p w:rsidR="00A938DD" w:rsidRPr="0095730C" w:rsidRDefault="00A938DD" w:rsidP="00517D9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Duration that the buffer stock can last </w:t>
                  </w:r>
                </w:p>
              </w:tc>
            </w:tr>
            <w:tr w:rsidR="00A938DD" w:rsidTr="00A938DD">
              <w:tc>
                <w:tcPr>
                  <w:tcW w:w="2852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38DD" w:rsidTr="00A938DD">
              <w:tc>
                <w:tcPr>
                  <w:tcW w:w="2852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38DD" w:rsidTr="00A938DD">
              <w:tc>
                <w:tcPr>
                  <w:tcW w:w="2852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</w:tcPr>
                <w:p w:rsidR="00A938DD" w:rsidRDefault="00A938DD" w:rsidP="009D34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2E6D" w:rsidRDefault="000E2E6D" w:rsidP="00D20018">
            <w:pPr>
              <w:rPr>
                <w:rFonts w:ascii="Arial" w:hAnsi="Arial" w:cs="Arial"/>
              </w:rPr>
            </w:pPr>
          </w:p>
          <w:p w:rsidR="000E2E6D" w:rsidRPr="00B01C3A" w:rsidRDefault="000E2E6D" w:rsidP="00D200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2E6D" w:rsidTr="000E2E6D">
        <w:tc>
          <w:tcPr>
            <w:tcW w:w="9067" w:type="dxa"/>
          </w:tcPr>
          <w:p w:rsidR="000E2E6D" w:rsidRPr="00715320" w:rsidRDefault="000E2E6D" w:rsidP="00D20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D: </w:t>
            </w:r>
            <w:r w:rsidRPr="00715320">
              <w:rPr>
                <w:rFonts w:ascii="Arial" w:hAnsi="Arial" w:cs="Arial"/>
                <w:b/>
              </w:rPr>
              <w:t xml:space="preserve">Others </w:t>
            </w:r>
          </w:p>
        </w:tc>
      </w:tr>
      <w:tr w:rsidR="000E2E6D" w:rsidTr="000E2E6D">
        <w:tc>
          <w:tcPr>
            <w:tcW w:w="9067" w:type="dxa"/>
          </w:tcPr>
          <w:p w:rsidR="000E2E6D" w:rsidRPr="00EB1F22" w:rsidRDefault="00EB1F22" w:rsidP="00775B97">
            <w:pPr>
              <w:rPr>
                <w:rFonts w:ascii="Arial" w:hAnsi="Arial" w:cs="Arial"/>
                <w:i/>
              </w:rPr>
            </w:pPr>
            <w:r w:rsidRPr="00EB1F22">
              <w:rPr>
                <w:rFonts w:ascii="Arial" w:hAnsi="Arial" w:cs="Arial"/>
                <w:i/>
              </w:rPr>
              <w:t xml:space="preserve">Please </w:t>
            </w:r>
            <w:r w:rsidR="002430C1">
              <w:rPr>
                <w:rFonts w:ascii="Arial" w:hAnsi="Arial" w:cs="Arial"/>
                <w:i/>
              </w:rPr>
              <w:t xml:space="preserve">detail </w:t>
            </w:r>
            <w:r w:rsidR="000E2E6D" w:rsidRPr="00EB1F22">
              <w:rPr>
                <w:rFonts w:ascii="Arial" w:hAnsi="Arial" w:cs="Arial"/>
                <w:i/>
              </w:rPr>
              <w:t xml:space="preserve">other methods </w:t>
            </w:r>
            <w:r w:rsidR="002430C1">
              <w:rPr>
                <w:rFonts w:ascii="Arial" w:hAnsi="Arial" w:cs="Arial"/>
                <w:i/>
              </w:rPr>
              <w:t xml:space="preserve">to maintain </w:t>
            </w:r>
            <w:r>
              <w:rPr>
                <w:rFonts w:ascii="Arial" w:hAnsi="Arial" w:cs="Arial"/>
                <w:i/>
              </w:rPr>
              <w:t>b</w:t>
            </w:r>
            <w:r w:rsidR="000E2E6D" w:rsidRPr="00EB1F22">
              <w:rPr>
                <w:rFonts w:ascii="Arial" w:hAnsi="Arial" w:cs="Arial"/>
                <w:i/>
              </w:rPr>
              <w:t xml:space="preserve">usiness </w:t>
            </w:r>
            <w:r>
              <w:rPr>
                <w:rFonts w:ascii="Arial" w:hAnsi="Arial" w:cs="Arial"/>
                <w:i/>
              </w:rPr>
              <w:t>c</w:t>
            </w:r>
            <w:r w:rsidR="000E2E6D" w:rsidRPr="00EB1F22">
              <w:rPr>
                <w:rFonts w:ascii="Arial" w:hAnsi="Arial" w:cs="Arial"/>
                <w:i/>
              </w:rPr>
              <w:t>ontinuity</w:t>
            </w:r>
            <w:r w:rsidR="002430C1">
              <w:rPr>
                <w:rFonts w:ascii="Arial" w:hAnsi="Arial" w:cs="Arial"/>
                <w:i/>
              </w:rPr>
              <w:t xml:space="preserve"> in a disruption, if any</w:t>
            </w:r>
            <w:r>
              <w:rPr>
                <w:rFonts w:ascii="Arial" w:hAnsi="Arial" w:cs="Arial"/>
                <w:i/>
              </w:rPr>
              <w:t>.</w:t>
            </w:r>
            <w:r w:rsidR="000E2E6D" w:rsidRPr="00EB1F22">
              <w:rPr>
                <w:rFonts w:ascii="Arial" w:hAnsi="Arial" w:cs="Arial"/>
                <w:i/>
              </w:rPr>
              <w:t xml:space="preserve"> </w:t>
            </w:r>
          </w:p>
          <w:p w:rsidR="000E2E6D" w:rsidRDefault="000E2E6D" w:rsidP="00D20018">
            <w:pPr>
              <w:rPr>
                <w:rFonts w:ascii="Arial" w:hAnsi="Arial" w:cs="Arial"/>
              </w:rPr>
            </w:pPr>
          </w:p>
          <w:p w:rsidR="000E2E6D" w:rsidRDefault="000E2E6D" w:rsidP="00D20018">
            <w:pPr>
              <w:rPr>
                <w:rFonts w:ascii="Arial" w:hAnsi="Arial" w:cs="Arial"/>
              </w:rPr>
            </w:pPr>
          </w:p>
          <w:p w:rsidR="002430C1" w:rsidRDefault="002430C1" w:rsidP="00D20018">
            <w:pPr>
              <w:rPr>
                <w:rFonts w:ascii="Arial" w:hAnsi="Arial" w:cs="Arial"/>
              </w:rPr>
            </w:pPr>
          </w:p>
          <w:p w:rsidR="00B01C3A" w:rsidRDefault="00B01C3A" w:rsidP="00D20018">
            <w:pPr>
              <w:rPr>
                <w:rFonts w:ascii="Arial" w:hAnsi="Arial" w:cs="Arial"/>
              </w:rPr>
            </w:pPr>
          </w:p>
          <w:p w:rsidR="00B01C3A" w:rsidRDefault="00B01C3A" w:rsidP="00D20018">
            <w:pPr>
              <w:rPr>
                <w:rFonts w:ascii="Arial" w:hAnsi="Arial" w:cs="Arial"/>
              </w:rPr>
            </w:pPr>
          </w:p>
          <w:p w:rsidR="000E2E6D" w:rsidRDefault="000E2E6D" w:rsidP="00D20018">
            <w:pPr>
              <w:rPr>
                <w:rFonts w:ascii="Arial" w:hAnsi="Arial" w:cs="Arial"/>
              </w:rPr>
            </w:pPr>
          </w:p>
        </w:tc>
      </w:tr>
    </w:tbl>
    <w:p w:rsidR="00D20018" w:rsidRPr="00D20018" w:rsidRDefault="00D20018" w:rsidP="00D20018">
      <w:pPr>
        <w:rPr>
          <w:rFonts w:ascii="Arial" w:hAnsi="Arial" w:cs="Arial"/>
        </w:rPr>
      </w:pPr>
    </w:p>
    <w:sectPr w:rsidR="00D20018" w:rsidRPr="00D2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B6F"/>
    <w:multiLevelType w:val="hybridMultilevel"/>
    <w:tmpl w:val="E4E4A95A"/>
    <w:lvl w:ilvl="0" w:tplc="48090019">
      <w:start w:val="1"/>
      <w:numFmt w:val="lowerLetter"/>
      <w:lvlText w:val="%1."/>
      <w:lvlJc w:val="left"/>
      <w:pPr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62245"/>
    <w:multiLevelType w:val="hybridMultilevel"/>
    <w:tmpl w:val="DCC4D26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5565"/>
    <w:multiLevelType w:val="hybridMultilevel"/>
    <w:tmpl w:val="3AF66F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C0D"/>
    <w:multiLevelType w:val="hybridMultilevel"/>
    <w:tmpl w:val="A894A8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E"/>
    <w:rsid w:val="0005309C"/>
    <w:rsid w:val="000E2E6D"/>
    <w:rsid w:val="00125B9A"/>
    <w:rsid w:val="001578A7"/>
    <w:rsid w:val="002430C1"/>
    <w:rsid w:val="00267F0F"/>
    <w:rsid w:val="002A1A4D"/>
    <w:rsid w:val="002D67A8"/>
    <w:rsid w:val="002E05B9"/>
    <w:rsid w:val="00375DD5"/>
    <w:rsid w:val="00426CE8"/>
    <w:rsid w:val="00430412"/>
    <w:rsid w:val="00490930"/>
    <w:rsid w:val="004F0CC7"/>
    <w:rsid w:val="004F629E"/>
    <w:rsid w:val="00517D9B"/>
    <w:rsid w:val="00541DCE"/>
    <w:rsid w:val="005F5D7D"/>
    <w:rsid w:val="00636556"/>
    <w:rsid w:val="00674C91"/>
    <w:rsid w:val="006C533D"/>
    <w:rsid w:val="006F2AE8"/>
    <w:rsid w:val="00707F23"/>
    <w:rsid w:val="00715320"/>
    <w:rsid w:val="00775B97"/>
    <w:rsid w:val="008606A1"/>
    <w:rsid w:val="008855C0"/>
    <w:rsid w:val="00894628"/>
    <w:rsid w:val="0095730C"/>
    <w:rsid w:val="009726C7"/>
    <w:rsid w:val="00986ECA"/>
    <w:rsid w:val="009D346C"/>
    <w:rsid w:val="00A2009A"/>
    <w:rsid w:val="00A37992"/>
    <w:rsid w:val="00A5248F"/>
    <w:rsid w:val="00A938DD"/>
    <w:rsid w:val="00A9577D"/>
    <w:rsid w:val="00AF2246"/>
    <w:rsid w:val="00AF262B"/>
    <w:rsid w:val="00B01C3A"/>
    <w:rsid w:val="00B72E54"/>
    <w:rsid w:val="00BA6B47"/>
    <w:rsid w:val="00BD67EE"/>
    <w:rsid w:val="00D0478A"/>
    <w:rsid w:val="00D11B2B"/>
    <w:rsid w:val="00D20018"/>
    <w:rsid w:val="00D4495A"/>
    <w:rsid w:val="00DE5B59"/>
    <w:rsid w:val="00E25837"/>
    <w:rsid w:val="00E73E43"/>
    <w:rsid w:val="00E9369C"/>
    <w:rsid w:val="00EB1F22"/>
    <w:rsid w:val="00F12167"/>
    <w:rsid w:val="00F26A4E"/>
    <w:rsid w:val="00F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11BE3-ED3A-4F5D-BFE9-F4DCBEE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A8"/>
    <w:pPr>
      <w:ind w:left="720"/>
      <w:contextualSpacing/>
    </w:pPr>
  </w:style>
  <w:style w:type="table" w:styleId="TableGrid">
    <w:name w:val="Table Grid"/>
    <w:basedOn w:val="TableNormal"/>
    <w:uiPriority w:val="39"/>
    <w:rsid w:val="00D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LAI (AVA)</dc:creator>
  <cp:keywords/>
  <dc:description/>
  <cp:lastModifiedBy>AVA ISS User</cp:lastModifiedBy>
  <cp:revision>2</cp:revision>
  <dcterms:created xsi:type="dcterms:W3CDTF">2019-04-03T02:29:00Z</dcterms:created>
  <dcterms:modified xsi:type="dcterms:W3CDTF">2019-04-03T02:29:00Z</dcterms:modified>
</cp:coreProperties>
</file>